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6FB2" w14:textId="77777777" w:rsidR="00300DFF" w:rsidRPr="00300DFF" w:rsidRDefault="00300DFF" w:rsidP="00300DFF">
      <w:pPr>
        <w:rPr>
          <w:b/>
          <w:bCs/>
        </w:rPr>
      </w:pPr>
      <w:r w:rsidRPr="00300DFF">
        <w:rPr>
          <w:b/>
          <w:bCs/>
        </w:rPr>
        <w:t>Cookie Policy for Nebula</w:t>
      </w:r>
    </w:p>
    <w:p w14:paraId="43CA02CA" w14:textId="77777777" w:rsidR="00300DFF" w:rsidRPr="00300DFF" w:rsidRDefault="00300DFF" w:rsidP="00300DFF">
      <w:r w:rsidRPr="00300DFF">
        <w:rPr>
          <w:b/>
          <w:bCs/>
        </w:rPr>
        <w:t>Effective Date:</w:t>
      </w:r>
      <w:r w:rsidRPr="00300DFF">
        <w:t xml:space="preserve"> April 2025</w:t>
      </w:r>
    </w:p>
    <w:p w14:paraId="3AB739A8" w14:textId="022E2B63" w:rsidR="00300DFF" w:rsidRPr="00300DFF" w:rsidRDefault="00300DFF" w:rsidP="00300DFF">
      <w:r w:rsidRPr="00300DFF">
        <w:t>This Cookie Policy explains how Nebula Inc. ("Nebula," "we," "our," or "us") uses cookies and similar technologies to recognize you when you visit our website or use our services ("Platform"). It explains what these technologies are and why we use them.</w:t>
      </w:r>
    </w:p>
    <w:p w14:paraId="222BB6A1" w14:textId="77777777" w:rsidR="00300DFF" w:rsidRPr="00300DFF" w:rsidRDefault="00300DFF" w:rsidP="00300DFF">
      <w:pPr>
        <w:rPr>
          <w:b/>
          <w:bCs/>
        </w:rPr>
      </w:pPr>
      <w:r w:rsidRPr="00300DFF">
        <w:rPr>
          <w:b/>
          <w:bCs/>
        </w:rPr>
        <w:t>1. What Are Cookies?</w:t>
      </w:r>
    </w:p>
    <w:p w14:paraId="52FEBD9E" w14:textId="01B0F08D" w:rsidR="00300DFF" w:rsidRPr="00300DFF" w:rsidRDefault="00300DFF" w:rsidP="00300DFF">
      <w:r w:rsidRPr="00300DFF">
        <w:t>Cookies are small text files that are stored on your device when you visit a website. They are widely used to make websites work more efficiently and provide analytical information.</w:t>
      </w:r>
    </w:p>
    <w:p w14:paraId="11BD30C4" w14:textId="77777777" w:rsidR="00300DFF" w:rsidRPr="00300DFF" w:rsidRDefault="00300DFF" w:rsidP="00300DFF">
      <w:pPr>
        <w:rPr>
          <w:b/>
          <w:bCs/>
        </w:rPr>
      </w:pPr>
      <w:r w:rsidRPr="00300DFF">
        <w:rPr>
          <w:b/>
          <w:bCs/>
        </w:rPr>
        <w:t>2. Types of Cookies We Use</w:t>
      </w:r>
    </w:p>
    <w:p w14:paraId="22049BEF" w14:textId="77777777" w:rsidR="00300DFF" w:rsidRPr="00300DFF" w:rsidRDefault="00300DFF" w:rsidP="00300DFF">
      <w:pPr>
        <w:numPr>
          <w:ilvl w:val="0"/>
          <w:numId w:val="1"/>
        </w:numPr>
      </w:pPr>
      <w:r w:rsidRPr="00300DFF">
        <w:rPr>
          <w:b/>
          <w:bCs/>
        </w:rPr>
        <w:t>Essential Cookies:</w:t>
      </w:r>
      <w:r w:rsidRPr="00300DFF">
        <w:t xml:space="preserve"> Necessary for basic platform functionality, such as login and account management.</w:t>
      </w:r>
    </w:p>
    <w:p w14:paraId="25DED34D" w14:textId="77777777" w:rsidR="00300DFF" w:rsidRPr="00300DFF" w:rsidRDefault="00300DFF" w:rsidP="00300DFF">
      <w:pPr>
        <w:numPr>
          <w:ilvl w:val="0"/>
          <w:numId w:val="1"/>
        </w:numPr>
      </w:pPr>
      <w:r w:rsidRPr="00300DFF">
        <w:rPr>
          <w:b/>
          <w:bCs/>
        </w:rPr>
        <w:t>Performance &amp; Analytics Cookies:</w:t>
      </w:r>
      <w:r w:rsidRPr="00300DFF">
        <w:t xml:space="preserve"> Help us understand how users interact with the Platform (e.g., which pages are visited, time spent on site).</w:t>
      </w:r>
    </w:p>
    <w:p w14:paraId="705D02A4" w14:textId="77777777" w:rsidR="00300DFF" w:rsidRPr="00300DFF" w:rsidRDefault="00300DFF" w:rsidP="00300DFF">
      <w:pPr>
        <w:numPr>
          <w:ilvl w:val="0"/>
          <w:numId w:val="1"/>
        </w:numPr>
      </w:pPr>
      <w:r w:rsidRPr="00300DFF">
        <w:rPr>
          <w:b/>
          <w:bCs/>
        </w:rPr>
        <w:t>Functionality Cookies:</w:t>
      </w:r>
      <w:r w:rsidRPr="00300DFF">
        <w:t xml:space="preserve"> Remember your preferences and enhance your experience.</w:t>
      </w:r>
    </w:p>
    <w:p w14:paraId="6D12842D" w14:textId="4EDA3D75" w:rsidR="00300DFF" w:rsidRPr="00300DFF" w:rsidRDefault="00300DFF" w:rsidP="00300DFF">
      <w:pPr>
        <w:numPr>
          <w:ilvl w:val="0"/>
          <w:numId w:val="1"/>
        </w:numPr>
      </w:pPr>
      <w:r w:rsidRPr="00300DFF">
        <w:rPr>
          <w:b/>
          <w:bCs/>
        </w:rPr>
        <w:t>Affiliate &amp; Tracking Cookies:</w:t>
      </w:r>
      <w:r w:rsidRPr="00300DFF">
        <w:t xml:space="preserve"> Used to track referral links and attribute user actions to partners (including future integration with </w:t>
      </w:r>
      <w:proofErr w:type="spellStart"/>
      <w:r w:rsidRPr="00300DFF">
        <w:t>Everflow</w:t>
      </w:r>
      <w:proofErr w:type="spellEnd"/>
      <w:r w:rsidRPr="00300DFF">
        <w:t>).</w:t>
      </w:r>
    </w:p>
    <w:p w14:paraId="7A65AB6E" w14:textId="77777777" w:rsidR="00300DFF" w:rsidRPr="00300DFF" w:rsidRDefault="00300DFF" w:rsidP="00300DFF">
      <w:pPr>
        <w:rPr>
          <w:b/>
          <w:bCs/>
        </w:rPr>
      </w:pPr>
      <w:r w:rsidRPr="00300DFF">
        <w:rPr>
          <w:b/>
          <w:bCs/>
        </w:rPr>
        <w:t>3. Why We Use Cookies</w:t>
      </w:r>
    </w:p>
    <w:p w14:paraId="296E892F" w14:textId="77777777" w:rsidR="00300DFF" w:rsidRPr="00300DFF" w:rsidRDefault="00300DFF" w:rsidP="00300DFF">
      <w:r w:rsidRPr="00300DFF">
        <w:t xml:space="preserve">We use cookies </w:t>
      </w:r>
      <w:proofErr w:type="gramStart"/>
      <w:r w:rsidRPr="00300DFF">
        <w:t>to</w:t>
      </w:r>
      <w:proofErr w:type="gramEnd"/>
      <w:r w:rsidRPr="00300DFF">
        <w:t>:</w:t>
      </w:r>
    </w:p>
    <w:p w14:paraId="10918B0C" w14:textId="77777777" w:rsidR="00300DFF" w:rsidRPr="00300DFF" w:rsidRDefault="00300DFF" w:rsidP="00300DFF">
      <w:pPr>
        <w:numPr>
          <w:ilvl w:val="0"/>
          <w:numId w:val="2"/>
        </w:numPr>
      </w:pPr>
      <w:r w:rsidRPr="00300DFF">
        <w:t>Maintain secure logins</w:t>
      </w:r>
    </w:p>
    <w:p w14:paraId="3A8FFCF6" w14:textId="77777777" w:rsidR="00300DFF" w:rsidRPr="00300DFF" w:rsidRDefault="00300DFF" w:rsidP="00300DFF">
      <w:pPr>
        <w:numPr>
          <w:ilvl w:val="0"/>
          <w:numId w:val="2"/>
        </w:numPr>
      </w:pPr>
      <w:r w:rsidRPr="00300DFF">
        <w:t>Analyze user behavior and improve functionality</w:t>
      </w:r>
    </w:p>
    <w:p w14:paraId="40E84CA6" w14:textId="77777777" w:rsidR="00300DFF" w:rsidRPr="00300DFF" w:rsidRDefault="00300DFF" w:rsidP="00300DFF">
      <w:pPr>
        <w:numPr>
          <w:ilvl w:val="0"/>
          <w:numId w:val="2"/>
        </w:numPr>
      </w:pPr>
      <w:r w:rsidRPr="00300DFF">
        <w:t>Save your preferences (e.g., layout, language)</w:t>
      </w:r>
    </w:p>
    <w:p w14:paraId="3A0290B6" w14:textId="63FF8516" w:rsidR="00300DFF" w:rsidRPr="00300DFF" w:rsidRDefault="00300DFF" w:rsidP="00300DFF">
      <w:pPr>
        <w:numPr>
          <w:ilvl w:val="0"/>
          <w:numId w:val="2"/>
        </w:numPr>
      </w:pPr>
      <w:r w:rsidRPr="00300DFF">
        <w:t>Attribute conversions for referral/affiliate partnerships</w:t>
      </w:r>
    </w:p>
    <w:p w14:paraId="0F766D30" w14:textId="77777777" w:rsidR="00300DFF" w:rsidRPr="00300DFF" w:rsidRDefault="00300DFF" w:rsidP="00300DFF">
      <w:pPr>
        <w:rPr>
          <w:b/>
          <w:bCs/>
        </w:rPr>
      </w:pPr>
      <w:r w:rsidRPr="00300DFF">
        <w:rPr>
          <w:b/>
          <w:bCs/>
        </w:rPr>
        <w:t>4. Third-Party Cookies</w:t>
      </w:r>
    </w:p>
    <w:p w14:paraId="4B180748" w14:textId="0D836E25" w:rsidR="00300DFF" w:rsidRPr="00300DFF" w:rsidRDefault="00300DFF" w:rsidP="00300DFF">
      <w:r w:rsidRPr="00300DFF">
        <w:t>We may allow third-party services (such as analytics and affiliate tracking platforms) to set cookies. These cookies are subject to their own privacy and cookie policies.</w:t>
      </w:r>
    </w:p>
    <w:p w14:paraId="73DC3BE1" w14:textId="77777777" w:rsidR="00300DFF" w:rsidRPr="00300DFF" w:rsidRDefault="00300DFF" w:rsidP="00300DFF">
      <w:pPr>
        <w:rPr>
          <w:b/>
          <w:bCs/>
        </w:rPr>
      </w:pPr>
      <w:r w:rsidRPr="00300DFF">
        <w:rPr>
          <w:b/>
          <w:bCs/>
        </w:rPr>
        <w:t>5. Managing Cookies</w:t>
      </w:r>
    </w:p>
    <w:p w14:paraId="62F22810" w14:textId="77777777" w:rsidR="00300DFF" w:rsidRPr="00300DFF" w:rsidRDefault="00300DFF" w:rsidP="00300DFF">
      <w:r w:rsidRPr="00300DFF">
        <w:lastRenderedPageBreak/>
        <w:t>You can choose to accept or reject cookies through your browser settings. However, disabling cookies may limit the functionality of certain parts of the Platform.</w:t>
      </w:r>
    </w:p>
    <w:p w14:paraId="7EF7DB6E" w14:textId="77777777" w:rsidR="00300DFF" w:rsidRPr="00300DFF" w:rsidRDefault="00300DFF" w:rsidP="00300DFF">
      <w:r w:rsidRPr="00300DFF">
        <w:t>For more information on managing cookies, visit:</w:t>
      </w:r>
    </w:p>
    <w:p w14:paraId="05AA0134" w14:textId="77777777" w:rsidR="00300DFF" w:rsidRPr="00300DFF" w:rsidRDefault="00300DFF" w:rsidP="00300DFF">
      <w:pPr>
        <w:numPr>
          <w:ilvl w:val="0"/>
          <w:numId w:val="3"/>
        </w:numPr>
      </w:pPr>
      <w:hyperlink r:id="rId8" w:history="1">
        <w:r w:rsidRPr="00300DFF">
          <w:rPr>
            <w:rStyle w:val="Hipervnculo"/>
          </w:rPr>
          <w:t>www.allaboutcookies.org</w:t>
        </w:r>
      </w:hyperlink>
    </w:p>
    <w:p w14:paraId="2E5C0F23" w14:textId="39C97A5C" w:rsidR="00300DFF" w:rsidRPr="00300DFF" w:rsidRDefault="00300DFF" w:rsidP="00300DFF">
      <w:pPr>
        <w:numPr>
          <w:ilvl w:val="0"/>
          <w:numId w:val="3"/>
        </w:numPr>
      </w:pPr>
      <w:hyperlink r:id="rId9" w:history="1">
        <w:r w:rsidRPr="00300DFF">
          <w:rPr>
            <w:rStyle w:val="Hipervnculo"/>
          </w:rPr>
          <w:t>www.aboutcookies.org</w:t>
        </w:r>
      </w:hyperlink>
    </w:p>
    <w:p w14:paraId="1CBD6C3C" w14:textId="77777777" w:rsidR="00300DFF" w:rsidRPr="00300DFF" w:rsidRDefault="00300DFF" w:rsidP="00300DFF">
      <w:pPr>
        <w:rPr>
          <w:b/>
          <w:bCs/>
        </w:rPr>
      </w:pPr>
      <w:r w:rsidRPr="00300DFF">
        <w:rPr>
          <w:b/>
          <w:bCs/>
        </w:rPr>
        <w:t>6. Updates to This Policy</w:t>
      </w:r>
    </w:p>
    <w:p w14:paraId="2CA80F12" w14:textId="6EC78D65" w:rsidR="00300DFF" w:rsidRPr="00300DFF" w:rsidRDefault="00300DFF" w:rsidP="00300DFF">
      <w:r w:rsidRPr="00300DFF">
        <w:t>We may update this Cookie Policy from time to time. When we do, we will revise the "Effective Date" at the top of this policy.</w:t>
      </w:r>
    </w:p>
    <w:p w14:paraId="4656F09E" w14:textId="77777777" w:rsidR="00300DFF" w:rsidRPr="00300DFF" w:rsidRDefault="00300DFF" w:rsidP="00300DFF">
      <w:pPr>
        <w:rPr>
          <w:b/>
          <w:bCs/>
        </w:rPr>
      </w:pPr>
      <w:r w:rsidRPr="00300DFF">
        <w:rPr>
          <w:b/>
          <w:bCs/>
        </w:rPr>
        <w:t>7. Contact Us</w:t>
      </w:r>
    </w:p>
    <w:p w14:paraId="1059B764" w14:textId="77777777" w:rsidR="00300DFF" w:rsidRPr="00300DFF" w:rsidRDefault="00300DFF" w:rsidP="00300DFF">
      <w:r w:rsidRPr="00300DFF">
        <w:t>If you have any questions about our use of cookies, please contact us at:</w:t>
      </w:r>
    </w:p>
    <w:p w14:paraId="2A9B6F37" w14:textId="7BD86EC7" w:rsidR="006C2F79" w:rsidRDefault="00300DFF">
      <w:r w:rsidRPr="00300DFF">
        <w:rPr>
          <w:b/>
          <w:bCs/>
        </w:rPr>
        <w:t>Nebula Inc.</w:t>
      </w:r>
      <w:r w:rsidRPr="00300DFF">
        <w:br/>
        <w:t>12955 Biscayne Blvd, Ste 200 #309</w:t>
      </w:r>
      <w:r w:rsidRPr="00300DFF">
        <w:br/>
        <w:t>North Miami, FL 33181</w:t>
      </w:r>
      <w:r w:rsidRPr="00300DFF">
        <w:br/>
      </w:r>
      <w:r w:rsidRPr="00300DFF">
        <w:rPr>
          <w:b/>
          <w:bCs/>
        </w:rPr>
        <w:t>Email:</w:t>
      </w:r>
      <w:r w:rsidRPr="00300DFF">
        <w:t xml:space="preserve"> team@thenebula.ai</w:t>
      </w:r>
    </w:p>
    <w:sectPr w:rsidR="006C2F79" w:rsidSect="009C39C4">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71705"/>
    <w:multiLevelType w:val="multilevel"/>
    <w:tmpl w:val="963E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690F29"/>
    <w:multiLevelType w:val="multilevel"/>
    <w:tmpl w:val="B364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0C478E"/>
    <w:multiLevelType w:val="multilevel"/>
    <w:tmpl w:val="90FE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11072">
    <w:abstractNumId w:val="2"/>
  </w:num>
  <w:num w:numId="2" w16cid:durableId="1275870872">
    <w:abstractNumId w:val="0"/>
  </w:num>
  <w:num w:numId="3" w16cid:durableId="1643264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FF"/>
    <w:rsid w:val="001C6E5F"/>
    <w:rsid w:val="00300DFF"/>
    <w:rsid w:val="005E6CBD"/>
    <w:rsid w:val="00613E7C"/>
    <w:rsid w:val="006C2F79"/>
    <w:rsid w:val="008342DE"/>
    <w:rsid w:val="009C39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5789"/>
  <w15:chartTrackingRefBased/>
  <w15:docId w15:val="{CBA9938F-1E60-4B85-9DC9-7D982AA8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00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0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0D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0D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0D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0D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0D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0D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0D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0D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0D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0D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0D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0D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0D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0D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0D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0DFF"/>
    <w:rPr>
      <w:rFonts w:eastAsiaTheme="majorEastAsia" w:cstheme="majorBidi"/>
      <w:color w:val="272727" w:themeColor="text1" w:themeTint="D8"/>
    </w:rPr>
  </w:style>
  <w:style w:type="paragraph" w:styleId="Ttulo">
    <w:name w:val="Title"/>
    <w:basedOn w:val="Normal"/>
    <w:next w:val="Normal"/>
    <w:link w:val="TtuloCar"/>
    <w:uiPriority w:val="10"/>
    <w:qFormat/>
    <w:rsid w:val="00300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0D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0D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0D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0DFF"/>
    <w:pPr>
      <w:spacing w:before="160"/>
      <w:jc w:val="center"/>
    </w:pPr>
    <w:rPr>
      <w:i/>
      <w:iCs/>
      <w:color w:val="404040" w:themeColor="text1" w:themeTint="BF"/>
    </w:rPr>
  </w:style>
  <w:style w:type="character" w:customStyle="1" w:styleId="CitaCar">
    <w:name w:val="Cita Car"/>
    <w:basedOn w:val="Fuentedeprrafopredeter"/>
    <w:link w:val="Cita"/>
    <w:uiPriority w:val="29"/>
    <w:rsid w:val="00300DFF"/>
    <w:rPr>
      <w:i/>
      <w:iCs/>
      <w:color w:val="404040" w:themeColor="text1" w:themeTint="BF"/>
    </w:rPr>
  </w:style>
  <w:style w:type="paragraph" w:styleId="Prrafodelista">
    <w:name w:val="List Paragraph"/>
    <w:basedOn w:val="Normal"/>
    <w:uiPriority w:val="34"/>
    <w:qFormat/>
    <w:rsid w:val="00300DFF"/>
    <w:pPr>
      <w:ind w:left="720"/>
      <w:contextualSpacing/>
    </w:pPr>
  </w:style>
  <w:style w:type="character" w:styleId="nfasisintenso">
    <w:name w:val="Intense Emphasis"/>
    <w:basedOn w:val="Fuentedeprrafopredeter"/>
    <w:uiPriority w:val="21"/>
    <w:qFormat/>
    <w:rsid w:val="00300DFF"/>
    <w:rPr>
      <w:i/>
      <w:iCs/>
      <w:color w:val="0F4761" w:themeColor="accent1" w:themeShade="BF"/>
    </w:rPr>
  </w:style>
  <w:style w:type="paragraph" w:styleId="Citadestacada">
    <w:name w:val="Intense Quote"/>
    <w:basedOn w:val="Normal"/>
    <w:next w:val="Normal"/>
    <w:link w:val="CitadestacadaCar"/>
    <w:uiPriority w:val="30"/>
    <w:qFormat/>
    <w:rsid w:val="00300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0DFF"/>
    <w:rPr>
      <w:i/>
      <w:iCs/>
      <w:color w:val="0F4761" w:themeColor="accent1" w:themeShade="BF"/>
    </w:rPr>
  </w:style>
  <w:style w:type="character" w:styleId="Referenciaintensa">
    <w:name w:val="Intense Reference"/>
    <w:basedOn w:val="Fuentedeprrafopredeter"/>
    <w:uiPriority w:val="32"/>
    <w:qFormat/>
    <w:rsid w:val="00300DFF"/>
    <w:rPr>
      <w:b/>
      <w:bCs/>
      <w:smallCaps/>
      <w:color w:val="0F4761" w:themeColor="accent1" w:themeShade="BF"/>
      <w:spacing w:val="5"/>
    </w:rPr>
  </w:style>
  <w:style w:type="character" w:styleId="Hipervnculo">
    <w:name w:val="Hyperlink"/>
    <w:basedOn w:val="Fuentedeprrafopredeter"/>
    <w:uiPriority w:val="99"/>
    <w:unhideWhenUsed/>
    <w:rsid w:val="00300DFF"/>
    <w:rPr>
      <w:color w:val="467886" w:themeColor="hyperlink"/>
      <w:u w:val="single"/>
    </w:rPr>
  </w:style>
  <w:style w:type="character" w:styleId="Mencinsinresolver">
    <w:name w:val="Unresolved Mention"/>
    <w:basedOn w:val="Fuentedeprrafopredeter"/>
    <w:uiPriority w:val="99"/>
    <w:semiHidden/>
    <w:unhideWhenUsed/>
    <w:rsid w:val="00300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49191">
      <w:bodyDiv w:val="1"/>
      <w:marLeft w:val="0"/>
      <w:marRight w:val="0"/>
      <w:marTop w:val="0"/>
      <w:marBottom w:val="0"/>
      <w:divBdr>
        <w:top w:val="none" w:sz="0" w:space="0" w:color="auto"/>
        <w:left w:val="none" w:sz="0" w:space="0" w:color="auto"/>
        <w:bottom w:val="none" w:sz="0" w:space="0" w:color="auto"/>
        <w:right w:val="none" w:sz="0" w:space="0" w:color="auto"/>
      </w:divBdr>
      <w:divsChild>
        <w:div w:id="917903233">
          <w:marLeft w:val="0"/>
          <w:marRight w:val="0"/>
          <w:marTop w:val="0"/>
          <w:marBottom w:val="0"/>
          <w:divBdr>
            <w:top w:val="none" w:sz="0" w:space="0" w:color="auto"/>
            <w:left w:val="none" w:sz="0" w:space="0" w:color="auto"/>
            <w:bottom w:val="none" w:sz="0" w:space="0" w:color="auto"/>
            <w:right w:val="none" w:sz="0" w:space="0" w:color="auto"/>
          </w:divBdr>
        </w:div>
        <w:div w:id="1196040545">
          <w:marLeft w:val="0"/>
          <w:marRight w:val="0"/>
          <w:marTop w:val="0"/>
          <w:marBottom w:val="0"/>
          <w:divBdr>
            <w:top w:val="none" w:sz="0" w:space="0" w:color="auto"/>
            <w:left w:val="none" w:sz="0" w:space="0" w:color="auto"/>
            <w:bottom w:val="none" w:sz="0" w:space="0" w:color="auto"/>
            <w:right w:val="none" w:sz="0" w:space="0" w:color="auto"/>
          </w:divBdr>
        </w:div>
        <w:div w:id="1809861332">
          <w:marLeft w:val="0"/>
          <w:marRight w:val="0"/>
          <w:marTop w:val="0"/>
          <w:marBottom w:val="0"/>
          <w:divBdr>
            <w:top w:val="none" w:sz="0" w:space="0" w:color="auto"/>
            <w:left w:val="none" w:sz="0" w:space="0" w:color="auto"/>
            <w:bottom w:val="none" w:sz="0" w:space="0" w:color="auto"/>
            <w:right w:val="none" w:sz="0" w:space="0" w:color="auto"/>
          </w:divBdr>
        </w:div>
        <w:div w:id="962268833">
          <w:marLeft w:val="0"/>
          <w:marRight w:val="0"/>
          <w:marTop w:val="0"/>
          <w:marBottom w:val="0"/>
          <w:divBdr>
            <w:top w:val="none" w:sz="0" w:space="0" w:color="auto"/>
            <w:left w:val="none" w:sz="0" w:space="0" w:color="auto"/>
            <w:bottom w:val="none" w:sz="0" w:space="0" w:color="auto"/>
            <w:right w:val="none" w:sz="0" w:space="0" w:color="auto"/>
          </w:divBdr>
        </w:div>
        <w:div w:id="1196960636">
          <w:marLeft w:val="0"/>
          <w:marRight w:val="0"/>
          <w:marTop w:val="0"/>
          <w:marBottom w:val="0"/>
          <w:divBdr>
            <w:top w:val="none" w:sz="0" w:space="0" w:color="auto"/>
            <w:left w:val="none" w:sz="0" w:space="0" w:color="auto"/>
            <w:bottom w:val="none" w:sz="0" w:space="0" w:color="auto"/>
            <w:right w:val="none" w:sz="0" w:space="0" w:color="auto"/>
          </w:divBdr>
        </w:div>
        <w:div w:id="1876231752">
          <w:marLeft w:val="0"/>
          <w:marRight w:val="0"/>
          <w:marTop w:val="0"/>
          <w:marBottom w:val="0"/>
          <w:divBdr>
            <w:top w:val="none" w:sz="0" w:space="0" w:color="auto"/>
            <w:left w:val="none" w:sz="0" w:space="0" w:color="auto"/>
            <w:bottom w:val="none" w:sz="0" w:space="0" w:color="auto"/>
            <w:right w:val="none" w:sz="0" w:space="0" w:color="auto"/>
          </w:divBdr>
        </w:div>
        <w:div w:id="321004427">
          <w:marLeft w:val="0"/>
          <w:marRight w:val="0"/>
          <w:marTop w:val="0"/>
          <w:marBottom w:val="0"/>
          <w:divBdr>
            <w:top w:val="none" w:sz="0" w:space="0" w:color="auto"/>
            <w:left w:val="none" w:sz="0" w:space="0" w:color="auto"/>
            <w:bottom w:val="none" w:sz="0" w:space="0" w:color="auto"/>
            <w:right w:val="none" w:sz="0" w:space="0" w:color="auto"/>
          </w:divBdr>
        </w:div>
      </w:divsChild>
    </w:div>
    <w:div w:id="1782456444">
      <w:bodyDiv w:val="1"/>
      <w:marLeft w:val="0"/>
      <w:marRight w:val="0"/>
      <w:marTop w:val="0"/>
      <w:marBottom w:val="0"/>
      <w:divBdr>
        <w:top w:val="none" w:sz="0" w:space="0" w:color="auto"/>
        <w:left w:val="none" w:sz="0" w:space="0" w:color="auto"/>
        <w:bottom w:val="none" w:sz="0" w:space="0" w:color="auto"/>
        <w:right w:val="none" w:sz="0" w:space="0" w:color="auto"/>
      </w:divBdr>
      <w:divsChild>
        <w:div w:id="1984388182">
          <w:marLeft w:val="0"/>
          <w:marRight w:val="0"/>
          <w:marTop w:val="0"/>
          <w:marBottom w:val="0"/>
          <w:divBdr>
            <w:top w:val="none" w:sz="0" w:space="0" w:color="auto"/>
            <w:left w:val="none" w:sz="0" w:space="0" w:color="auto"/>
            <w:bottom w:val="none" w:sz="0" w:space="0" w:color="auto"/>
            <w:right w:val="none" w:sz="0" w:space="0" w:color="auto"/>
          </w:divBdr>
        </w:div>
        <w:div w:id="1660694964">
          <w:marLeft w:val="0"/>
          <w:marRight w:val="0"/>
          <w:marTop w:val="0"/>
          <w:marBottom w:val="0"/>
          <w:divBdr>
            <w:top w:val="none" w:sz="0" w:space="0" w:color="auto"/>
            <w:left w:val="none" w:sz="0" w:space="0" w:color="auto"/>
            <w:bottom w:val="none" w:sz="0" w:space="0" w:color="auto"/>
            <w:right w:val="none" w:sz="0" w:space="0" w:color="auto"/>
          </w:divBdr>
        </w:div>
        <w:div w:id="1229608676">
          <w:marLeft w:val="0"/>
          <w:marRight w:val="0"/>
          <w:marTop w:val="0"/>
          <w:marBottom w:val="0"/>
          <w:divBdr>
            <w:top w:val="none" w:sz="0" w:space="0" w:color="auto"/>
            <w:left w:val="none" w:sz="0" w:space="0" w:color="auto"/>
            <w:bottom w:val="none" w:sz="0" w:space="0" w:color="auto"/>
            <w:right w:val="none" w:sz="0" w:space="0" w:color="auto"/>
          </w:divBdr>
        </w:div>
        <w:div w:id="211616950">
          <w:marLeft w:val="0"/>
          <w:marRight w:val="0"/>
          <w:marTop w:val="0"/>
          <w:marBottom w:val="0"/>
          <w:divBdr>
            <w:top w:val="none" w:sz="0" w:space="0" w:color="auto"/>
            <w:left w:val="none" w:sz="0" w:space="0" w:color="auto"/>
            <w:bottom w:val="none" w:sz="0" w:space="0" w:color="auto"/>
            <w:right w:val="none" w:sz="0" w:space="0" w:color="auto"/>
          </w:divBdr>
        </w:div>
        <w:div w:id="1447769086">
          <w:marLeft w:val="0"/>
          <w:marRight w:val="0"/>
          <w:marTop w:val="0"/>
          <w:marBottom w:val="0"/>
          <w:divBdr>
            <w:top w:val="none" w:sz="0" w:space="0" w:color="auto"/>
            <w:left w:val="none" w:sz="0" w:space="0" w:color="auto"/>
            <w:bottom w:val="none" w:sz="0" w:space="0" w:color="auto"/>
            <w:right w:val="none" w:sz="0" w:space="0" w:color="auto"/>
          </w:divBdr>
        </w:div>
        <w:div w:id="394356204">
          <w:marLeft w:val="0"/>
          <w:marRight w:val="0"/>
          <w:marTop w:val="0"/>
          <w:marBottom w:val="0"/>
          <w:divBdr>
            <w:top w:val="none" w:sz="0" w:space="0" w:color="auto"/>
            <w:left w:val="none" w:sz="0" w:space="0" w:color="auto"/>
            <w:bottom w:val="none" w:sz="0" w:space="0" w:color="auto"/>
            <w:right w:val="none" w:sz="0" w:space="0" w:color="auto"/>
          </w:divBdr>
        </w:div>
        <w:div w:id="117607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boutcookie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AE032F36B67C43B97D325EFAFAED78" ma:contentTypeVersion="10" ma:contentTypeDescription="Create a new document." ma:contentTypeScope="" ma:versionID="66dfc65f2e9c040178195fa0e724b8af">
  <xsd:schema xmlns:xsd="http://www.w3.org/2001/XMLSchema" xmlns:xs="http://www.w3.org/2001/XMLSchema" xmlns:p="http://schemas.microsoft.com/office/2006/metadata/properties" xmlns:ns3="19c1eebf-cafd-48c8-a834-3a0810f4db4d" targetNamespace="http://schemas.microsoft.com/office/2006/metadata/properties" ma:root="true" ma:fieldsID="0d025a3834e1fa7d403cb2a0b5a3c202" ns3:_="">
    <xsd:import namespace="19c1eebf-cafd-48c8-a834-3a0810f4db4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1eebf-cafd-48c8-a834-3a0810f4db4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9c1eebf-cafd-48c8-a834-3a0810f4db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D1BA3-0A02-472E-AC86-974F9863A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1eebf-cafd-48c8-a834-3a0810f4d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D23C8-2331-4E43-9740-0F845309F68D}">
  <ds:schemaRefs>
    <ds:schemaRef ds:uri="http://schemas.microsoft.com/office/2006/metadata/properties"/>
    <ds:schemaRef ds:uri="http://schemas.microsoft.com/office/infopath/2007/PartnerControls"/>
    <ds:schemaRef ds:uri="19c1eebf-cafd-48c8-a834-3a0810f4db4d"/>
  </ds:schemaRefs>
</ds:datastoreItem>
</file>

<file path=customXml/itemProps3.xml><?xml version="1.0" encoding="utf-8"?>
<ds:datastoreItem xmlns:ds="http://schemas.openxmlformats.org/officeDocument/2006/customXml" ds:itemID="{4FDD4D42-7C92-47EC-A2E4-A1E1047B2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Nunez</dc:creator>
  <cp:keywords/>
  <dc:description/>
  <cp:lastModifiedBy>Adrian Nunez</cp:lastModifiedBy>
  <cp:revision>2</cp:revision>
  <dcterms:created xsi:type="dcterms:W3CDTF">2025-04-19T13:11:00Z</dcterms:created>
  <dcterms:modified xsi:type="dcterms:W3CDTF">2025-04-19T13:18:00Z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0x01010053AE032F36B67C43B97D325EFAFAED78</vt:lpwstr>
  </property>
</Properties>
</file>